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RALLYBIO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794,720.00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794,720.00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794,720.00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794,720.00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794,720.00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15.0 %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RALLYBIO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234 Church Street,Suite 1020,New Haven,CT,US,06510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794720.00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15.0  %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794720.00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RALLYBIO CORP. The interest of Fidelity Growth Company Commingled Pool, in the COMMON STOCK of RALLYBIO CORP, amounted to 265132.00 shares or 5.0% of the total outstanding COMMON STOCK at 06/30/2026.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 BK</w:t>
      </w:r>
    </w:p>
    <w:p>
      <w:pPr>
        <w:pStyle w:val="PreformattedText"/>
        <w:bidi w:val="0"/>
        <w:spacing w:before="0" w:after="0"/>
        <w:jc w:val="left"/>
        <w:rPr/>
      </w:pPr>
      <w:r>
        <w:rPr/>
        <w:t>IMPRESA MANAGEMENT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RALLYBIO CORP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1616</Words>
  <Characters>8281</Characters>
  <CharactersWithSpaces>9819</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